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B" w:rsidRDefault="003B262B" w:rsidP="003B262B">
      <w:pPr>
        <w:pStyle w:val="s74"/>
      </w:pPr>
      <w:r>
        <w:rPr>
          <w:rStyle w:val="s10"/>
        </w:rPr>
        <w:t>Дорожные камеры: новые требования с 1 сентября</w:t>
      </w:r>
    </w:p>
    <w:p w:rsidR="003B262B" w:rsidRDefault="003B262B" w:rsidP="003B262B">
      <w:pPr>
        <w:pStyle w:val="s1"/>
      </w:pPr>
      <w:hyperlink r:id="rId4" w:anchor="/document/406946890/entry/0" w:history="1">
        <w:r>
          <w:rPr>
            <w:rStyle w:val="a3"/>
          </w:rPr>
          <w:t>Федеральный закон от 29 мая 2023 г. N 197-ФЗ</w:t>
        </w:r>
      </w:hyperlink>
    </w:p>
    <w:p w:rsidR="003B262B" w:rsidRDefault="003B262B" w:rsidP="003B262B">
      <w:pPr>
        <w:pStyle w:val="s1"/>
      </w:pPr>
      <w:hyperlink r:id="rId5" w:anchor="/document/409114984/entry/0" w:history="1">
        <w:r>
          <w:rPr>
            <w:rStyle w:val="a3"/>
          </w:rPr>
          <w:t>Постановление Правительства РФ от 1 июня 2024 г. N 754</w:t>
        </w:r>
      </w:hyperlink>
    </w:p>
    <w:p w:rsidR="003B262B" w:rsidRDefault="003B262B" w:rsidP="003B262B">
      <w:pPr>
        <w:pStyle w:val="s1"/>
      </w:pPr>
      <w:r>
        <w:t xml:space="preserve">С 1 сентября </w:t>
      </w:r>
      <w:hyperlink r:id="rId6" w:anchor="/document/12157004/entry/0" w:history="1">
        <w:r>
          <w:rPr>
            <w:rStyle w:val="a3"/>
          </w:rPr>
          <w:t>Закон</w:t>
        </w:r>
      </w:hyperlink>
      <w:r>
        <w:t xml:space="preserve"> об автомобильных дорогах и о дорожной деятельности пополнится </w:t>
      </w:r>
      <w:hyperlink r:id="rId7" w:anchor="/document/406946890/entry/12" w:history="1">
        <w:r>
          <w:rPr>
            <w:rStyle w:val="a3"/>
          </w:rPr>
          <w:t>новой статьей 22.1</w:t>
        </w:r>
      </w:hyperlink>
      <w:r>
        <w:t xml:space="preserve">, регламентирующей использование на </w:t>
      </w:r>
      <w:proofErr w:type="gramStart"/>
      <w:r>
        <w:t>дорогах</w:t>
      </w:r>
      <w:proofErr w:type="gramEnd"/>
      <w:r>
        <w:t xml:space="preserve"> работающих в автоматическом режиме стационарных, передвижных и мобильных специальных технических средств, имеющих функции фото- и киносъемки, видеозаписи для фиксации нарушений правил дорожного движения.</w:t>
      </w:r>
    </w:p>
    <w:p w:rsidR="003B262B" w:rsidRDefault="003B262B" w:rsidP="003B262B">
      <w:pPr>
        <w:pStyle w:val="s1"/>
      </w:pPr>
      <w:proofErr w:type="gramStart"/>
      <w:r>
        <w:t>Предусмотрено, в частности, что дорожные камеры должны быть утверждены в установленном порядке в качестве средств измерений, иметь соответствующий сертификат и действующее свидетельство о метрологической поверке, а также осуществлять фиксацию в зоне своего обзора всех нарушений правил дорожного движения, для выявления которых они предназначены, независимо от усмотрения и без какого-либо непосредственного воздействия на них человека.</w:t>
      </w:r>
      <w:proofErr w:type="gramEnd"/>
    </w:p>
    <w:p w:rsidR="003B262B" w:rsidRDefault="003B262B" w:rsidP="003B262B">
      <w:pPr>
        <w:pStyle w:val="s1"/>
      </w:pPr>
      <w:r>
        <w:t>Определена процедура принятия решения о размещении камер на дорогах, а также об их отключении и демонтаже.</w:t>
      </w:r>
    </w:p>
    <w:p w:rsidR="003B262B" w:rsidRDefault="003B262B" w:rsidP="003B262B">
      <w:pPr>
        <w:pStyle w:val="s1"/>
      </w:pPr>
      <w:r>
        <w:t xml:space="preserve">Правила размещения стационарных средств фиксации, передвижных средств фиксации или мобильных средств фиксации </w:t>
      </w:r>
      <w:hyperlink r:id="rId8" w:anchor="/document/409114984/entry/0" w:history="1">
        <w:r>
          <w:rPr>
            <w:rStyle w:val="a3"/>
          </w:rPr>
          <w:t>установлены</w:t>
        </w:r>
      </w:hyperlink>
      <w:r>
        <w:t xml:space="preserve"> Правительством РФ. Они вступят в силу также с 1 сентября. Правилами, в частности, определяются допустимые места установки стационарных и передвижных камер, предусматривается запрет на перемещение передвижных средств фиксации с мест их установки в процессе их работы, регламентирован целый ряд иных вопросов (</w:t>
      </w:r>
      <w:proofErr w:type="gramStart"/>
      <w:r>
        <w:t>см</w:t>
      </w:r>
      <w:proofErr w:type="gramEnd"/>
      <w:r>
        <w:t xml:space="preserve">. также </w:t>
      </w:r>
      <w:hyperlink r:id="rId9" w:anchor="/document/481003282/entry/202406046" w:history="1">
        <w:r>
          <w:rPr>
            <w:rStyle w:val="a3"/>
          </w:rPr>
          <w:t>новость</w:t>
        </w:r>
      </w:hyperlink>
      <w:r>
        <w:t xml:space="preserve"> от 04.06.2024).</w:t>
      </w:r>
    </w:p>
    <w:p w:rsidR="003B262B" w:rsidRDefault="003B262B" w:rsidP="003B262B">
      <w:pPr>
        <w:pStyle w:val="s1"/>
      </w:pPr>
      <w:r>
        <w:t>Информация о местах установки стационарных и передвижных средств фиксации, а также маршрутах движения транспортных сре</w:t>
      </w:r>
      <w:proofErr w:type="gramStart"/>
      <w:r>
        <w:t>дств с р</w:t>
      </w:r>
      <w:proofErr w:type="gramEnd"/>
      <w:r>
        <w:t>азмещенными на них мобильными средствами фиксации (с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движения) будет общедоступной. Ее будут размещать на сайте МВД России.</w:t>
      </w:r>
    </w:p>
    <w:p w:rsidR="003B262B" w:rsidRDefault="003B262B" w:rsidP="003B262B">
      <w:pPr>
        <w:pStyle w:val="s1"/>
      </w:pPr>
      <w:r>
        <w:t xml:space="preserve">Закреплено, что фиксация нарушений ПДД камерами, которые не отвечают установленным требованиям, и передача полученной с их помощью информации в уполномоченные органы не допускаются. Если нарушение все же зафиксировано, то полученная с помощью таких средств фиксации информация </w:t>
      </w:r>
      <w:r>
        <w:rPr>
          <w:rStyle w:val="s10"/>
        </w:rPr>
        <w:t>не должна использоваться</w:t>
      </w:r>
      <w:r>
        <w:t xml:space="preserve"> для привлечения водителей к административной ответственности.</w:t>
      </w:r>
    </w:p>
    <w:p w:rsidR="003B262B" w:rsidRDefault="003B262B" w:rsidP="003B262B">
      <w:pPr>
        <w:pStyle w:val="s1"/>
      </w:pPr>
      <w:proofErr w:type="gramStart"/>
      <w:r>
        <w:t>Предусмотрено, что расходы, связанные с содержанием средств фиксации, обработкой и рассылкой материалов по делам об АП в области дорожного движения, зафиксированных с помощью камер, а также почтовые расходы, возникающие в связи с рассмотрением жалоб на постановления по указанным делам, финансирует уполномоченный орган исполнительной власти субъекта РФ в рамках осуществления дорожной деятельности (вне зависимости от формы собственности и значения дорог, на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размещены такие средства фиксации).</w:t>
      </w:r>
    </w:p>
    <w:p w:rsidR="003B262B" w:rsidRDefault="003B262B" w:rsidP="003B262B">
      <w:pPr>
        <w:pStyle w:val="s1"/>
      </w:pPr>
      <w:r>
        <w:t xml:space="preserve">Оговаривается, что стационарные, передвижные или мобильные средства фиксации, решение об использовании которых на автомобильных дорогах и улично-дорожной сети </w:t>
      </w:r>
      <w:r>
        <w:lastRenderedPageBreak/>
        <w:t xml:space="preserve">принято до 01.09.2024, </w:t>
      </w:r>
      <w:hyperlink r:id="rId10" w:anchor="/document/406946890/entry/6212" w:history="1">
        <w:r>
          <w:rPr>
            <w:rStyle w:val="a3"/>
          </w:rPr>
          <w:t>могут</w:t>
        </w:r>
      </w:hyperlink>
      <w:r>
        <w:t xml:space="preserve"> использоваться на дорогах для фиксации нарушений правил дорожного движения при условии соблюдения в отношении них новых требований.</w:t>
      </w:r>
    </w:p>
    <w:p w:rsidR="003B262B" w:rsidRDefault="003B262B" w:rsidP="003B262B">
      <w:pPr>
        <w:pStyle w:val="s1"/>
      </w:pPr>
      <w:r>
        <w:t>Порядок передачи, приема и обработки информации о нарушении ПДД, зафиксированном дорожной камерой, местах установки дорожных камер и маршрутах движения транспортных сре</w:t>
      </w:r>
      <w:proofErr w:type="gramStart"/>
      <w:r>
        <w:t>дств с р</w:t>
      </w:r>
      <w:proofErr w:type="gramEnd"/>
      <w:r>
        <w:t xml:space="preserve">азмещенными на них мобильными средствами фиксации, утвержден </w:t>
      </w:r>
      <w:hyperlink r:id="rId11" w:anchor="/document/409114980/entry/0" w:history="1">
        <w:r>
          <w:rPr>
            <w:rStyle w:val="a3"/>
          </w:rPr>
          <w:t>постановлением</w:t>
        </w:r>
      </w:hyperlink>
      <w:r>
        <w:t xml:space="preserve"> Правительства РФ от 01.06.2024 N 752.</w:t>
      </w:r>
    </w:p>
    <w:p w:rsidR="003B262B" w:rsidRDefault="003B262B" w:rsidP="003B262B">
      <w:pPr>
        <w:pStyle w:val="s1"/>
      </w:pPr>
      <w:r>
        <w:t xml:space="preserve">Обратите внимание: </w:t>
      </w:r>
      <w:r>
        <w:rPr>
          <w:rStyle w:val="s10"/>
        </w:rPr>
        <w:t>на территории города Москвы</w:t>
      </w:r>
      <w:r>
        <w:t xml:space="preserve"> требования ст. 22.1 Закона об автомобильных дорогах и о дорожной деятельности будут применяться </w:t>
      </w:r>
      <w:r>
        <w:rPr>
          <w:rStyle w:val="s10"/>
        </w:rPr>
        <w:t>с особенностями</w:t>
      </w:r>
      <w:r>
        <w:t xml:space="preserve">, установленными </w:t>
      </w:r>
      <w:hyperlink r:id="rId12" w:anchor="/document/76838333/entry/18" w:history="1">
        <w:r>
          <w:rPr>
            <w:rStyle w:val="a3"/>
          </w:rPr>
          <w:t>ст. 18</w:t>
        </w:r>
      </w:hyperlink>
      <w:r>
        <w:t xml:space="preserve"> Закона о статусе столицы Российской Федерации.</w:t>
      </w:r>
    </w:p>
    <w:p w:rsidR="00BA6BA9" w:rsidRDefault="00BA6BA9"/>
    <w:sectPr w:rsidR="00BA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62B"/>
    <w:rsid w:val="003B262B"/>
    <w:rsid w:val="00BA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B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B262B"/>
  </w:style>
  <w:style w:type="paragraph" w:customStyle="1" w:styleId="s1">
    <w:name w:val="s_1"/>
    <w:basedOn w:val="a"/>
    <w:rsid w:val="003B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B26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2024-09-09T09:55:00Z</dcterms:created>
  <dcterms:modified xsi:type="dcterms:W3CDTF">2024-09-09T09:55:00Z</dcterms:modified>
</cp:coreProperties>
</file>